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C80FA8" w14:textId="1F924F72" w:rsidR="00D126C3" w:rsidRPr="006C24EE" w:rsidRDefault="001A6693" w:rsidP="006C24EE">
      <w:pPr>
        <w:jc w:val="center"/>
        <w:rPr>
          <w:rFonts w:ascii="Book Antiqua" w:hAnsi="Book Antiqua"/>
          <w:b/>
        </w:rPr>
      </w:pPr>
      <w:r w:rsidRPr="006C24EE">
        <w:rPr>
          <w:rFonts w:ascii="Book Antiqua" w:hAnsi="Book Antiqua"/>
          <w:b/>
        </w:rPr>
        <w:t>MKE Ellenőrző Bizottság elnöki program</w:t>
      </w:r>
      <w:r w:rsidR="00131443">
        <w:rPr>
          <w:rFonts w:ascii="Book Antiqua" w:hAnsi="Book Antiqua"/>
          <w:b/>
        </w:rPr>
        <w:t>terv</w:t>
      </w:r>
    </w:p>
    <w:p w14:paraId="75C80FA9" w14:textId="2D965021" w:rsidR="001A6693" w:rsidRPr="006C24EE" w:rsidRDefault="00131443" w:rsidP="006C24EE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2020-</w:t>
      </w:r>
    </w:p>
    <w:p w14:paraId="75C80FAA" w14:textId="77777777" w:rsidR="001A6693" w:rsidRPr="006C24EE" w:rsidRDefault="001A6693" w:rsidP="006C24EE">
      <w:pPr>
        <w:jc w:val="both"/>
        <w:rPr>
          <w:rFonts w:ascii="Book Antiqua" w:hAnsi="Book Antiqua"/>
        </w:rPr>
      </w:pPr>
    </w:p>
    <w:p w14:paraId="75C80FAC" w14:textId="7E71EBDA" w:rsidR="00ED0327" w:rsidRPr="00014081" w:rsidRDefault="00131443" w:rsidP="006C24EE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Az MKE Ellenőrző Bizottság (EB) e</w:t>
      </w:r>
      <w:r w:rsidR="00ED0327" w:rsidRPr="00014081">
        <w:rPr>
          <w:rFonts w:ascii="Book Antiqua" w:hAnsi="Book Antiqua"/>
          <w:sz w:val="24"/>
          <w:szCs w:val="24"/>
        </w:rPr>
        <w:t>lnöki programom része a</w:t>
      </w:r>
      <w:r w:rsidR="00467266" w:rsidRPr="00014081">
        <w:rPr>
          <w:rFonts w:ascii="Book Antiqua" w:hAnsi="Book Antiqua"/>
          <w:sz w:val="24"/>
          <w:szCs w:val="24"/>
        </w:rPr>
        <w:t xml:space="preserve">z Egyesület – és ezen belül a képviseleti és ügyintéző szervek, valamint a </w:t>
      </w:r>
      <w:r w:rsidR="006913DD" w:rsidRPr="00014081">
        <w:rPr>
          <w:rFonts w:ascii="Book Antiqua" w:hAnsi="Book Antiqua"/>
          <w:sz w:val="24"/>
          <w:szCs w:val="24"/>
        </w:rPr>
        <w:t>T</w:t>
      </w:r>
      <w:r w:rsidR="00467266" w:rsidRPr="00014081">
        <w:rPr>
          <w:rFonts w:ascii="Book Antiqua" w:hAnsi="Book Antiqua"/>
          <w:sz w:val="24"/>
          <w:szCs w:val="24"/>
        </w:rPr>
        <w:t xml:space="preserve">itkárság – </w:t>
      </w:r>
      <w:r w:rsidR="006D6760">
        <w:rPr>
          <w:rFonts w:ascii="Book Antiqua" w:hAnsi="Book Antiqua"/>
          <w:sz w:val="24"/>
          <w:szCs w:val="24"/>
        </w:rPr>
        <w:t xml:space="preserve">gazdálkodásának és működésének </w:t>
      </w:r>
      <w:r w:rsidR="00467266" w:rsidRPr="00014081">
        <w:rPr>
          <w:rFonts w:ascii="Book Antiqua" w:hAnsi="Book Antiqua"/>
          <w:sz w:val="24"/>
          <w:szCs w:val="24"/>
        </w:rPr>
        <w:t>alapszabály</w:t>
      </w:r>
      <w:r w:rsidR="006D6760">
        <w:rPr>
          <w:rFonts w:ascii="Book Antiqua" w:hAnsi="Book Antiqua"/>
          <w:sz w:val="24"/>
          <w:szCs w:val="24"/>
        </w:rPr>
        <w:t>-</w:t>
      </w:r>
      <w:r w:rsidR="00467266" w:rsidRPr="00014081">
        <w:rPr>
          <w:rFonts w:ascii="Book Antiqua" w:hAnsi="Book Antiqua"/>
          <w:sz w:val="24"/>
          <w:szCs w:val="24"/>
        </w:rPr>
        <w:t xml:space="preserve"> és az ügyrendi szabályok szerinti</w:t>
      </w:r>
      <w:r w:rsidR="006D6760">
        <w:rPr>
          <w:rFonts w:ascii="Book Antiqua" w:hAnsi="Book Antiqua"/>
          <w:sz w:val="24"/>
          <w:szCs w:val="24"/>
        </w:rPr>
        <w:t xml:space="preserve"> betartatása, valamint</w:t>
      </w:r>
      <w:r w:rsidR="00467266" w:rsidRPr="00014081">
        <w:rPr>
          <w:rFonts w:ascii="Book Antiqua" w:hAnsi="Book Antiqua"/>
          <w:sz w:val="24"/>
          <w:szCs w:val="24"/>
        </w:rPr>
        <w:t xml:space="preserve"> a közhasznúság</w:t>
      </w:r>
      <w:r w:rsidR="006C24EE" w:rsidRPr="00014081">
        <w:rPr>
          <w:rFonts w:ascii="Book Antiqua" w:hAnsi="Book Antiqua"/>
          <w:sz w:val="24"/>
          <w:szCs w:val="24"/>
        </w:rPr>
        <w:t>i</w:t>
      </w:r>
      <w:r w:rsidR="00467266" w:rsidRPr="00014081">
        <w:rPr>
          <w:rFonts w:ascii="Book Antiqua" w:hAnsi="Book Antiqua"/>
          <w:sz w:val="24"/>
          <w:szCs w:val="24"/>
        </w:rPr>
        <w:t xml:space="preserve"> célo</w:t>
      </w:r>
      <w:r w:rsidR="0018185F">
        <w:rPr>
          <w:rFonts w:ascii="Book Antiqua" w:hAnsi="Book Antiqua"/>
          <w:sz w:val="24"/>
          <w:szCs w:val="24"/>
        </w:rPr>
        <w:t>k érvényesülésének felügyelete. Mindezt</w:t>
      </w:r>
      <w:r w:rsidR="006D6760">
        <w:rPr>
          <w:rFonts w:ascii="Book Antiqua" w:hAnsi="Book Antiqua"/>
          <w:sz w:val="24"/>
          <w:szCs w:val="24"/>
        </w:rPr>
        <w:t xml:space="preserve"> </w:t>
      </w:r>
      <w:r w:rsidR="00467266" w:rsidRPr="00014081">
        <w:rPr>
          <w:rFonts w:ascii="Book Antiqua" w:hAnsi="Book Antiqua"/>
          <w:sz w:val="24"/>
          <w:szCs w:val="24"/>
        </w:rPr>
        <w:t>a területi és szakterületi szer</w:t>
      </w:r>
      <w:r w:rsidR="0018185F">
        <w:rPr>
          <w:rFonts w:ascii="Book Antiqua" w:hAnsi="Book Antiqua"/>
          <w:sz w:val="24"/>
          <w:szCs w:val="24"/>
        </w:rPr>
        <w:t>vezetek ellenőrző bizottságainak bevonásával, az ő együttműködésükkel ellátva kívánom megvalósítani</w:t>
      </w:r>
      <w:r>
        <w:rPr>
          <w:rFonts w:ascii="Book Antiqua" w:hAnsi="Book Antiqua"/>
          <w:sz w:val="24"/>
          <w:szCs w:val="24"/>
        </w:rPr>
        <w:t>.</w:t>
      </w:r>
      <w:r w:rsidR="0018185F">
        <w:rPr>
          <w:rFonts w:ascii="Book Antiqua" w:hAnsi="Book Antiqua"/>
          <w:sz w:val="24"/>
          <w:szCs w:val="24"/>
        </w:rPr>
        <w:t xml:space="preserve"> </w:t>
      </w:r>
    </w:p>
    <w:p w14:paraId="75C80FAD" w14:textId="36C5C80A" w:rsidR="00842B91" w:rsidRPr="00014081" w:rsidRDefault="00467266" w:rsidP="006C24EE">
      <w:pPr>
        <w:jc w:val="both"/>
        <w:rPr>
          <w:rFonts w:ascii="Book Antiqua" w:hAnsi="Book Antiqua"/>
          <w:sz w:val="24"/>
          <w:szCs w:val="24"/>
        </w:rPr>
      </w:pPr>
      <w:r w:rsidRPr="00014081">
        <w:rPr>
          <w:rFonts w:ascii="Book Antiqua" w:hAnsi="Book Antiqua"/>
          <w:sz w:val="24"/>
          <w:szCs w:val="24"/>
        </w:rPr>
        <w:t>A gazdálkodás ellenőr</w:t>
      </w:r>
      <w:r w:rsidR="006D6760">
        <w:rPr>
          <w:rFonts w:ascii="Book Antiqua" w:hAnsi="Book Antiqua"/>
          <w:sz w:val="24"/>
          <w:szCs w:val="24"/>
        </w:rPr>
        <w:t>zése mellett kiemelt jelentőségűnek</w:t>
      </w:r>
      <w:r w:rsidRPr="00014081">
        <w:rPr>
          <w:rFonts w:ascii="Book Antiqua" w:hAnsi="Book Antiqua"/>
          <w:sz w:val="24"/>
          <w:szCs w:val="24"/>
        </w:rPr>
        <w:t xml:space="preserve"> </w:t>
      </w:r>
      <w:r w:rsidR="006D6760">
        <w:rPr>
          <w:rFonts w:ascii="Book Antiqua" w:hAnsi="Book Antiqua"/>
          <w:sz w:val="24"/>
          <w:szCs w:val="24"/>
        </w:rPr>
        <w:t>gondolom</w:t>
      </w:r>
      <w:r w:rsidRPr="00014081">
        <w:rPr>
          <w:rFonts w:ascii="Book Antiqua" w:hAnsi="Book Antiqua"/>
          <w:sz w:val="24"/>
          <w:szCs w:val="24"/>
        </w:rPr>
        <w:t xml:space="preserve"> </w:t>
      </w:r>
      <w:r w:rsidR="006913DD" w:rsidRPr="00014081">
        <w:rPr>
          <w:rFonts w:ascii="Book Antiqua" w:hAnsi="Book Antiqua"/>
          <w:sz w:val="24"/>
          <w:szCs w:val="24"/>
        </w:rPr>
        <w:t>a</w:t>
      </w:r>
      <w:r w:rsidR="00842B91" w:rsidRPr="00014081">
        <w:rPr>
          <w:rFonts w:ascii="Book Antiqua" w:hAnsi="Book Antiqua"/>
          <w:sz w:val="24"/>
          <w:szCs w:val="24"/>
        </w:rPr>
        <w:t>z ellenőrzés során felmerülő</w:t>
      </w:r>
      <w:r w:rsidR="006D6760">
        <w:rPr>
          <w:rFonts w:ascii="Book Antiqua" w:hAnsi="Book Antiqua"/>
          <w:sz w:val="24"/>
          <w:szCs w:val="24"/>
        </w:rPr>
        <w:t>, és az EB által szabályozandó kérdések szakszerű és alapos megvitatását.</w:t>
      </w:r>
      <w:r w:rsidR="006C24EE" w:rsidRPr="00014081">
        <w:rPr>
          <w:rFonts w:ascii="Book Antiqua" w:hAnsi="Book Antiqua"/>
          <w:sz w:val="24"/>
          <w:szCs w:val="24"/>
        </w:rPr>
        <w:t xml:space="preserve"> </w:t>
      </w:r>
      <w:r w:rsidR="006D6760">
        <w:rPr>
          <w:rFonts w:ascii="Book Antiqua" w:hAnsi="Book Antiqua"/>
          <w:sz w:val="24"/>
          <w:szCs w:val="24"/>
        </w:rPr>
        <w:t>Fontosnak tartom, hogy a szervezetek működési s</w:t>
      </w:r>
      <w:r w:rsidR="002A37D2">
        <w:rPr>
          <w:rFonts w:ascii="Book Antiqua" w:hAnsi="Book Antiqua"/>
          <w:sz w:val="24"/>
          <w:szCs w:val="24"/>
        </w:rPr>
        <w:t>zabályai jogilag ellentmondásmentesek legyenek</w:t>
      </w:r>
      <w:r w:rsidR="006D6760">
        <w:rPr>
          <w:rFonts w:ascii="Book Antiqua" w:hAnsi="Book Antiqua"/>
          <w:sz w:val="24"/>
          <w:szCs w:val="24"/>
        </w:rPr>
        <w:t xml:space="preserve"> az alapszabállyal</w:t>
      </w:r>
      <w:r w:rsidR="006C24EE" w:rsidRPr="00014081">
        <w:rPr>
          <w:rFonts w:ascii="Book Antiqua" w:hAnsi="Book Antiqua"/>
          <w:sz w:val="24"/>
          <w:szCs w:val="24"/>
        </w:rPr>
        <w:t>.</w:t>
      </w:r>
      <w:r w:rsidR="00585396">
        <w:rPr>
          <w:rFonts w:ascii="Book Antiqua" w:hAnsi="Book Antiqua"/>
          <w:sz w:val="24"/>
          <w:szCs w:val="24"/>
        </w:rPr>
        <w:t xml:space="preserve"> Mindezen munkafolyamatokba </w:t>
      </w:r>
      <w:proofErr w:type="gramStart"/>
      <w:r w:rsidR="00585396">
        <w:rPr>
          <w:rFonts w:ascii="Book Antiqua" w:hAnsi="Book Antiqua"/>
          <w:sz w:val="24"/>
          <w:szCs w:val="24"/>
        </w:rPr>
        <w:t>aktív</w:t>
      </w:r>
      <w:r w:rsidR="004D4EB8">
        <w:rPr>
          <w:rFonts w:ascii="Book Antiqua" w:hAnsi="Book Antiqua"/>
          <w:sz w:val="24"/>
          <w:szCs w:val="24"/>
        </w:rPr>
        <w:t>an</w:t>
      </w:r>
      <w:proofErr w:type="gramEnd"/>
      <w:r w:rsidR="004D4EB8">
        <w:rPr>
          <w:rFonts w:ascii="Book Antiqua" w:hAnsi="Book Antiqua"/>
          <w:sz w:val="24"/>
          <w:szCs w:val="24"/>
        </w:rPr>
        <w:t xml:space="preserve"> készülök</w:t>
      </w:r>
      <w:r w:rsidR="00585396">
        <w:rPr>
          <w:rFonts w:ascii="Book Antiqua" w:hAnsi="Book Antiqua"/>
          <w:sz w:val="24"/>
          <w:szCs w:val="24"/>
        </w:rPr>
        <w:t xml:space="preserve"> bevonni a szervezetek ellenőrző bizottságait</w:t>
      </w:r>
      <w:r w:rsidR="00CE52C1">
        <w:rPr>
          <w:rFonts w:ascii="Book Antiqua" w:hAnsi="Book Antiqua"/>
          <w:sz w:val="24"/>
          <w:szCs w:val="24"/>
        </w:rPr>
        <w:t xml:space="preserve"> is</w:t>
      </w:r>
      <w:r w:rsidR="00585396">
        <w:rPr>
          <w:rFonts w:ascii="Book Antiqua" w:hAnsi="Book Antiqua"/>
          <w:sz w:val="24"/>
          <w:szCs w:val="24"/>
        </w:rPr>
        <w:t>.</w:t>
      </w:r>
    </w:p>
    <w:p w14:paraId="0F95FD77" w14:textId="01A2BD2F" w:rsidR="002A37D2" w:rsidRPr="00014081" w:rsidRDefault="00585396" w:rsidP="006C24EE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</w:t>
      </w:r>
      <w:r w:rsidR="001C6C0C">
        <w:rPr>
          <w:rFonts w:ascii="Book Antiqua" w:hAnsi="Book Antiqua"/>
          <w:sz w:val="24"/>
          <w:szCs w:val="24"/>
        </w:rPr>
        <w:t>egválasztásom estén</w:t>
      </w:r>
      <w:bookmarkStart w:id="0" w:name="_GoBack"/>
      <w:bookmarkEnd w:id="0"/>
      <w:r>
        <w:rPr>
          <w:rFonts w:ascii="Book Antiqua" w:hAnsi="Book Antiqua"/>
          <w:sz w:val="24"/>
          <w:szCs w:val="24"/>
        </w:rPr>
        <w:t xml:space="preserve"> igyekszem a tőlem telhető maximálisan kamatoztatni meglévő jogi tudásomat, és még tovább fejleszteni azt.</w:t>
      </w:r>
    </w:p>
    <w:p w14:paraId="75C80FB1" w14:textId="74924B0A" w:rsidR="00497FC4" w:rsidRDefault="008B5AD1" w:rsidP="008B5AD1">
      <w:pPr>
        <w:pStyle w:val="NormlWeb"/>
        <w:shd w:val="clear" w:color="auto" w:fill="FFFFFF"/>
        <w:spacing w:before="0" w:beforeAutospacing="0" w:after="150" w:afterAutospacing="0"/>
        <w:jc w:val="both"/>
        <w:rPr>
          <w:rFonts w:ascii="Book Antiqua" w:hAnsi="Book Antiqua" w:cs="Arial"/>
        </w:rPr>
      </w:pPr>
      <w:r w:rsidRPr="00014081">
        <w:rPr>
          <w:rFonts w:ascii="Book Antiqua" w:hAnsi="Book Antiqua" w:cs="Arial"/>
        </w:rPr>
        <w:t>Kijelentem, hogy nem állok az Egyesülettel a megbízatásomon kívüli más tevékenység kifejtésére irányuló munkaviszonyban vagy munkavégzésre irányuló egyéb jogviszonyban, valamint nem részesülök az egyesület cél szerinti juttatásából.</w:t>
      </w:r>
    </w:p>
    <w:p w14:paraId="1A28AB23" w14:textId="77D044BF" w:rsidR="0018185F" w:rsidRPr="0018185F" w:rsidRDefault="002A37D2" w:rsidP="0018185F">
      <w:pPr>
        <w:pStyle w:val="NormlWeb"/>
        <w:shd w:val="clear" w:color="auto" w:fill="FFFFFF"/>
        <w:spacing w:after="15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Nyilatkozom, hogy nem áll fenn</w:t>
      </w:r>
      <w:r w:rsidR="00FD15BA">
        <w:rPr>
          <w:rFonts w:ascii="Book Antiqua" w:hAnsi="Book Antiqua" w:cs="Arial"/>
        </w:rPr>
        <w:t xml:space="preserve"> személyemben olyan kizáró ok, </w:t>
      </w:r>
      <w:r>
        <w:rPr>
          <w:rFonts w:ascii="Book Antiqua" w:hAnsi="Book Antiqua" w:cs="Arial"/>
        </w:rPr>
        <w:t>melyet</w:t>
      </w:r>
      <w:r w:rsidR="00FD15BA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 xml:space="preserve">a 2011. évi CLXXV. törvény </w:t>
      </w:r>
      <w:r w:rsidR="008B5AD1" w:rsidRPr="00014081">
        <w:rPr>
          <w:rFonts w:ascii="Book Antiqua" w:hAnsi="Book Antiqua" w:cs="Arial"/>
        </w:rPr>
        <w:t>az</w:t>
      </w:r>
      <w:r w:rsidR="00497FC4" w:rsidRPr="00014081">
        <w:rPr>
          <w:rFonts w:ascii="Book Antiqua" w:hAnsi="Book Antiqua" w:cs="Arial"/>
        </w:rPr>
        <w:t xml:space="preserve"> e</w:t>
      </w:r>
      <w:r w:rsidR="00497FC4" w:rsidRPr="00014081">
        <w:rPr>
          <w:rFonts w:ascii="Book Antiqua" w:hAnsi="Book Antiqua" w:cs="Arial"/>
          <w:iCs/>
          <w:spacing w:val="-5"/>
        </w:rPr>
        <w:t>gyesülési jogról, a közhasznú jogállásról, valamint a civil szervezetek működéséről és támogatásáról</w:t>
      </w:r>
      <w:r w:rsidR="00FD15BA">
        <w:rPr>
          <w:rFonts w:ascii="Book Antiqua" w:hAnsi="Book Antiqua" w:cs="Arial"/>
        </w:rPr>
        <w:t xml:space="preserve"> (Civil tv.</w:t>
      </w:r>
      <w:r>
        <w:rPr>
          <w:rFonts w:ascii="Book Antiqua" w:hAnsi="Book Antiqua" w:cs="Arial"/>
        </w:rPr>
        <w:t>) tartalmazna</w:t>
      </w:r>
      <w:r w:rsidR="008B5AD1" w:rsidRPr="00014081">
        <w:rPr>
          <w:rFonts w:ascii="Book Antiqua" w:hAnsi="Book Antiqua" w:cs="Arial"/>
        </w:rPr>
        <w:t xml:space="preserve">. </w:t>
      </w:r>
      <w:r>
        <w:rPr>
          <w:rFonts w:ascii="Book Antiqua" w:hAnsi="Book Antiqua" w:cs="Arial"/>
        </w:rPr>
        <w:t xml:space="preserve">Tisztában vagyok azon ténnyel, miszerint </w:t>
      </w:r>
      <w:r w:rsidR="00FD15BA">
        <w:rPr>
          <w:rFonts w:ascii="Book Antiqua" w:hAnsi="Book Antiqua" w:cs="Arial"/>
        </w:rPr>
        <w:t>a Civil tv</w:t>
      </w:r>
      <w:r w:rsidR="008B5AD1" w:rsidRPr="00014081">
        <w:rPr>
          <w:rFonts w:ascii="Book Antiqua" w:hAnsi="Book Antiqua" w:cs="Arial"/>
        </w:rPr>
        <w:t xml:space="preserve">. 39. § (1) értelmében </w:t>
      </w:r>
      <w:r w:rsidR="0018185F">
        <w:rPr>
          <w:rFonts w:ascii="Book Antiqua" w:hAnsi="Book Antiqua" w:cs="Arial"/>
        </w:rPr>
        <w:t>a</w:t>
      </w:r>
      <w:r w:rsidR="0018185F" w:rsidRPr="0018185F">
        <w:rPr>
          <w:rFonts w:ascii="Book Antiqua" w:hAnsi="Book Antiqua" w:cs="Arial"/>
        </w:rPr>
        <w:t xml:space="preserve"> közhasznú szervezet megszűnését követő három évig nem lehet más közhasznú </w:t>
      </w:r>
      <w:proofErr w:type="gramStart"/>
      <w:r w:rsidR="0018185F" w:rsidRPr="0018185F">
        <w:rPr>
          <w:rFonts w:ascii="Book Antiqua" w:hAnsi="Book Antiqua" w:cs="Arial"/>
        </w:rPr>
        <w:t>szervezet vezető</w:t>
      </w:r>
      <w:proofErr w:type="gramEnd"/>
      <w:r w:rsidR="0018185F" w:rsidRPr="0018185F">
        <w:rPr>
          <w:rFonts w:ascii="Book Antiqua" w:hAnsi="Book Antiqua" w:cs="Arial"/>
        </w:rPr>
        <w:t xml:space="preserve"> tisztségviselője az a személy, aki korábban olyan közhasznú szervezet vezető tisztségviselője volt - annak megszűnését megelőző két évben legalább egy évig -,  </w:t>
      </w:r>
    </w:p>
    <w:p w14:paraId="253A269F" w14:textId="77777777" w:rsidR="0018185F" w:rsidRPr="0018185F" w:rsidRDefault="0018185F" w:rsidP="0018185F">
      <w:pPr>
        <w:pStyle w:val="NormlWeb"/>
        <w:shd w:val="clear" w:color="auto" w:fill="FFFFFF"/>
        <w:spacing w:after="150"/>
        <w:jc w:val="both"/>
        <w:rPr>
          <w:rFonts w:ascii="Book Antiqua" w:hAnsi="Book Antiqua" w:cs="Arial"/>
        </w:rPr>
      </w:pPr>
      <w:proofErr w:type="gramStart"/>
      <w:r w:rsidRPr="0018185F">
        <w:rPr>
          <w:rFonts w:ascii="Book Antiqua" w:hAnsi="Book Antiqua" w:cs="Arial"/>
        </w:rPr>
        <w:t>a</w:t>
      </w:r>
      <w:proofErr w:type="gramEnd"/>
      <w:r w:rsidRPr="0018185F">
        <w:rPr>
          <w:rFonts w:ascii="Book Antiqua" w:hAnsi="Book Antiqua" w:cs="Arial"/>
        </w:rPr>
        <w:t>) amely jogutód nélkül szűnt meg úgy, hogy az állami adó- és vámhatóságnál nyilvántartott adó- és vámtartozását nem egyenlítette ki,</w:t>
      </w:r>
    </w:p>
    <w:p w14:paraId="42E8717C" w14:textId="77777777" w:rsidR="0018185F" w:rsidRPr="0018185F" w:rsidRDefault="0018185F" w:rsidP="0018185F">
      <w:pPr>
        <w:pStyle w:val="NormlWeb"/>
        <w:shd w:val="clear" w:color="auto" w:fill="FFFFFF"/>
        <w:spacing w:after="150"/>
        <w:jc w:val="both"/>
        <w:rPr>
          <w:rFonts w:ascii="Book Antiqua" w:hAnsi="Book Antiqua" w:cs="Arial"/>
        </w:rPr>
      </w:pPr>
      <w:r w:rsidRPr="0018185F">
        <w:rPr>
          <w:rFonts w:ascii="Book Antiqua" w:hAnsi="Book Antiqua" w:cs="Arial"/>
        </w:rPr>
        <w:t>b) amellyel szemben az állami adó- és vámhatóság jelentős összegű adóhiányt tárt fel,</w:t>
      </w:r>
    </w:p>
    <w:p w14:paraId="6A568613" w14:textId="77777777" w:rsidR="0018185F" w:rsidRPr="0018185F" w:rsidRDefault="0018185F" w:rsidP="0018185F">
      <w:pPr>
        <w:pStyle w:val="NormlWeb"/>
        <w:shd w:val="clear" w:color="auto" w:fill="FFFFFF"/>
        <w:spacing w:after="150"/>
        <w:jc w:val="both"/>
        <w:rPr>
          <w:rFonts w:ascii="Book Antiqua" w:hAnsi="Book Antiqua" w:cs="Arial"/>
        </w:rPr>
      </w:pPr>
      <w:r w:rsidRPr="0018185F">
        <w:rPr>
          <w:rFonts w:ascii="Book Antiqua" w:hAnsi="Book Antiqua" w:cs="Arial"/>
        </w:rPr>
        <w:t>c) amellyel szemben az állami adó- és vámhatóság üzletlezárás intézkedést alkalmazott, vagy üzletlezárást helyettesítő bírságot szabott ki,</w:t>
      </w:r>
    </w:p>
    <w:p w14:paraId="75C80FB6" w14:textId="1462738D" w:rsidR="00497FC4" w:rsidRPr="00014081" w:rsidRDefault="0018185F" w:rsidP="0018185F">
      <w:pPr>
        <w:pStyle w:val="NormlWeb"/>
        <w:shd w:val="clear" w:color="auto" w:fill="FFFFFF"/>
        <w:spacing w:before="0" w:beforeAutospacing="0" w:after="150" w:afterAutospacing="0"/>
        <w:jc w:val="both"/>
        <w:rPr>
          <w:rFonts w:ascii="Book Antiqua" w:hAnsi="Book Antiqua" w:cs="Arial"/>
        </w:rPr>
      </w:pPr>
      <w:r w:rsidRPr="0018185F">
        <w:rPr>
          <w:rFonts w:ascii="Book Antiqua" w:hAnsi="Book Antiqua" w:cs="Arial"/>
        </w:rPr>
        <w:t>d) amelynek adószámát az állami adó- és vámhatóság az adózás rendjéről szóló törvény szerint felfüggesztette vagy törölte.</w:t>
      </w:r>
    </w:p>
    <w:p w14:paraId="75C80FB7" w14:textId="77777777" w:rsidR="00497FC4" w:rsidRPr="00014081" w:rsidRDefault="00497FC4" w:rsidP="00497FC4">
      <w:pPr>
        <w:pStyle w:val="NormlWeb"/>
        <w:shd w:val="clear" w:color="auto" w:fill="FFFFFF"/>
        <w:spacing w:before="0" w:beforeAutospacing="0" w:after="150" w:afterAutospacing="0"/>
        <w:jc w:val="both"/>
        <w:rPr>
          <w:rFonts w:ascii="Book Antiqua" w:hAnsi="Book Antiqua" w:cs="Arial"/>
        </w:rPr>
      </w:pPr>
      <w:r w:rsidRPr="00014081">
        <w:rPr>
          <w:rFonts w:ascii="Book Antiqua" w:hAnsi="Book Antiqua" w:cs="Arial"/>
        </w:rPr>
        <w:t>A (2) értelmében a vezető tisztségviselő, illetve az ennek jelölt személy köteles valamennyi érintett közhasznú szervezetet előzetesen tájékoztatni arról, hogy ilyen tisztséget egyidejűleg más közhasznú szervezetnél is betölt. Ezt a követelményt tudomásul veszem.</w:t>
      </w:r>
    </w:p>
    <w:p w14:paraId="75C80FB9" w14:textId="6EAC0086" w:rsidR="00497FC4" w:rsidRPr="00014081" w:rsidRDefault="002A37D2" w:rsidP="00497FC4">
      <w:pPr>
        <w:pStyle w:val="NormlWeb"/>
        <w:shd w:val="clear" w:color="auto" w:fill="FFFFFF"/>
        <w:spacing w:before="0" w:beforeAutospacing="0" w:after="150" w:afterAutospacing="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Jelzem</w:t>
      </w:r>
      <w:r w:rsidR="00497FC4" w:rsidRPr="00014081">
        <w:rPr>
          <w:rFonts w:ascii="Book Antiqua" w:hAnsi="Book Antiqua" w:cs="Arial"/>
        </w:rPr>
        <w:t>, hogy velem szemben a fenti összeférhetetlenségi okok nem állnak fenn.</w:t>
      </w:r>
    </w:p>
    <w:p w14:paraId="75C80FBA" w14:textId="3ED7DADB" w:rsidR="00497FC4" w:rsidRPr="0018185F" w:rsidRDefault="00497FC4" w:rsidP="00497FC4">
      <w:pPr>
        <w:pStyle w:val="NormlWeb"/>
        <w:shd w:val="clear" w:color="auto" w:fill="FFFFFF"/>
        <w:spacing w:before="0" w:beforeAutospacing="0" w:after="150" w:afterAutospacing="0"/>
        <w:jc w:val="both"/>
        <w:rPr>
          <w:rStyle w:val="Kiemels2"/>
          <w:rFonts w:ascii="Book Antiqua" w:hAnsi="Book Antiqua" w:cs="Arial"/>
          <w:b w:val="0"/>
          <w:bCs w:val="0"/>
        </w:rPr>
      </w:pPr>
      <w:r w:rsidRPr="00014081">
        <w:rPr>
          <w:rStyle w:val="Kiemels2"/>
          <w:rFonts w:ascii="Book Antiqua" w:hAnsi="Book Antiqua" w:cs="Arial"/>
          <w:b w:val="0"/>
        </w:rPr>
        <w:t>Nyilatkozom, hogy a</w:t>
      </w:r>
      <w:r w:rsidR="00014081" w:rsidRPr="00014081">
        <w:rPr>
          <w:rStyle w:val="Kiemels2"/>
          <w:rFonts w:ascii="Book Antiqua" w:hAnsi="Book Antiqua" w:cs="Arial"/>
          <w:b w:val="0"/>
        </w:rPr>
        <w:t xml:space="preserve"> Polgári Törvénykönyvről szóló 2013. évi V. tv. </w:t>
      </w:r>
      <w:r w:rsidR="0018185F">
        <w:rPr>
          <w:rFonts w:ascii="Book Antiqua" w:hAnsi="Book Antiqua" w:cs="Arial"/>
        </w:rPr>
        <w:t>3:21. § – 3:25. §</w:t>
      </w:r>
      <w:r w:rsidR="00014081" w:rsidRPr="00014081">
        <w:rPr>
          <w:rFonts w:ascii="Book Antiqua" w:hAnsi="Book Antiqua" w:cs="Arial"/>
        </w:rPr>
        <w:t xml:space="preserve"> a vezető tisztségviselővel szembeni</w:t>
      </w:r>
      <w:r w:rsidR="00014081" w:rsidRPr="00014081">
        <w:rPr>
          <w:rFonts w:ascii="Book Antiqua" w:hAnsi="Book Antiqua" w:cs="Arial"/>
          <w:i/>
        </w:rPr>
        <w:t xml:space="preserve"> </w:t>
      </w:r>
      <w:r w:rsidRPr="00014081">
        <w:rPr>
          <w:rStyle w:val="Kiemels2"/>
          <w:rFonts w:ascii="Book Antiqua" w:hAnsi="Book Antiqua" w:cs="Arial"/>
          <w:b w:val="0"/>
        </w:rPr>
        <w:t xml:space="preserve">követelményeknek megfelelek és velem szemben nem állnak fenn </w:t>
      </w:r>
      <w:r w:rsidR="00014081" w:rsidRPr="00014081">
        <w:rPr>
          <w:rStyle w:val="Kiemels2"/>
          <w:rFonts w:ascii="Book Antiqua" w:hAnsi="Book Antiqua" w:cs="Arial"/>
          <w:b w:val="0"/>
        </w:rPr>
        <w:t>kizáró okok.</w:t>
      </w:r>
    </w:p>
    <w:p w14:paraId="75C80FBB" w14:textId="79F3C99D" w:rsidR="00497FC4" w:rsidRDefault="002A37D2" w:rsidP="00497FC4">
      <w:pPr>
        <w:pStyle w:val="NormlWeb"/>
        <w:shd w:val="clear" w:color="auto" w:fill="FFFFFF"/>
        <w:spacing w:before="0" w:beforeAutospacing="0" w:after="150" w:afterAutospacing="0"/>
        <w:jc w:val="both"/>
        <w:rPr>
          <w:rFonts w:ascii="Book Antiqua" w:hAnsi="Book Antiqua" w:cs="Arial"/>
          <w:shd w:val="clear" w:color="auto" w:fill="FFFFFF"/>
        </w:rPr>
      </w:pPr>
      <w:r>
        <w:rPr>
          <w:rFonts w:ascii="Book Antiqua" w:hAnsi="Book Antiqua" w:cs="Arial"/>
          <w:shd w:val="clear" w:color="auto" w:fill="FFFFFF"/>
        </w:rPr>
        <w:t>Felelősségem teljes tudatában kijelentem,</w:t>
      </w:r>
      <w:r w:rsidR="00497FC4" w:rsidRPr="00014081">
        <w:rPr>
          <w:rFonts w:ascii="Book Antiqua" w:hAnsi="Book Antiqua" w:cs="Arial"/>
          <w:shd w:val="clear" w:color="auto" w:fill="FFFFFF"/>
        </w:rPr>
        <w:t xml:space="preserve"> hogy a közügyektől nem vagyok eltiltva.</w:t>
      </w:r>
    </w:p>
    <w:p w14:paraId="188A85DF" w14:textId="44EED356" w:rsidR="0018185F" w:rsidRDefault="0018185F" w:rsidP="00497FC4">
      <w:pPr>
        <w:pStyle w:val="NormlWeb"/>
        <w:shd w:val="clear" w:color="auto" w:fill="FFFFFF"/>
        <w:spacing w:before="0" w:beforeAutospacing="0" w:after="150" w:afterAutospacing="0"/>
        <w:jc w:val="both"/>
        <w:rPr>
          <w:rFonts w:ascii="Book Antiqua" w:hAnsi="Book Antiqua" w:cs="Arial"/>
          <w:shd w:val="clear" w:color="auto" w:fill="FFFFFF"/>
        </w:rPr>
      </w:pPr>
    </w:p>
    <w:p w14:paraId="192E758B" w14:textId="66FC7BD1" w:rsidR="0018185F" w:rsidRDefault="0018185F" w:rsidP="00497FC4">
      <w:pPr>
        <w:pStyle w:val="NormlWeb"/>
        <w:shd w:val="clear" w:color="auto" w:fill="FFFFFF"/>
        <w:spacing w:before="0" w:beforeAutospacing="0" w:after="150" w:afterAutospacing="0"/>
        <w:jc w:val="both"/>
        <w:rPr>
          <w:rFonts w:ascii="Book Antiqua" w:hAnsi="Book Antiqua" w:cs="Arial"/>
          <w:shd w:val="clear" w:color="auto" w:fill="FFFFFF"/>
        </w:rPr>
      </w:pPr>
    </w:p>
    <w:p w14:paraId="7F26EDA5" w14:textId="55DF3071" w:rsidR="0018185F" w:rsidRDefault="0018185F" w:rsidP="00497FC4">
      <w:pPr>
        <w:pStyle w:val="NormlWeb"/>
        <w:shd w:val="clear" w:color="auto" w:fill="FFFFFF"/>
        <w:spacing w:before="0" w:beforeAutospacing="0" w:after="150" w:afterAutospacing="0"/>
        <w:jc w:val="both"/>
        <w:rPr>
          <w:rFonts w:ascii="Book Antiqua" w:hAnsi="Book Antiqua" w:cs="Arial"/>
          <w:shd w:val="clear" w:color="auto" w:fill="FFFFFF"/>
        </w:rPr>
      </w:pPr>
      <w:r>
        <w:rPr>
          <w:rFonts w:ascii="Book Antiqua" w:hAnsi="Book Antiqua" w:cs="Arial"/>
          <w:shd w:val="clear" w:color="auto" w:fill="FFFFFF"/>
        </w:rPr>
        <w:t xml:space="preserve">Budapest, 2020. november 5. </w:t>
      </w:r>
      <w:r>
        <w:rPr>
          <w:rFonts w:ascii="Book Antiqua" w:hAnsi="Book Antiqua" w:cs="Arial"/>
          <w:shd w:val="clear" w:color="auto" w:fill="FFFFFF"/>
        </w:rPr>
        <w:tab/>
      </w:r>
    </w:p>
    <w:p w14:paraId="6305C999" w14:textId="6E523657" w:rsidR="002A37D2" w:rsidRDefault="002A37D2" w:rsidP="00497FC4">
      <w:pPr>
        <w:pStyle w:val="NormlWeb"/>
        <w:shd w:val="clear" w:color="auto" w:fill="FFFFFF"/>
        <w:spacing w:before="0" w:beforeAutospacing="0" w:after="150" w:afterAutospacing="0"/>
        <w:jc w:val="both"/>
        <w:rPr>
          <w:rFonts w:ascii="Book Antiqua" w:hAnsi="Book Antiqua" w:cs="Arial"/>
        </w:rPr>
      </w:pPr>
    </w:p>
    <w:p w14:paraId="62FB98E5" w14:textId="537BE24B" w:rsidR="0018185F" w:rsidRDefault="0018185F" w:rsidP="00497FC4">
      <w:pPr>
        <w:pStyle w:val="NormlWeb"/>
        <w:shd w:val="clear" w:color="auto" w:fill="FFFFFF"/>
        <w:spacing w:before="0" w:beforeAutospacing="0" w:after="150" w:afterAutospacing="0"/>
        <w:jc w:val="both"/>
        <w:rPr>
          <w:rFonts w:ascii="Book Antiqua" w:hAnsi="Book Antiqua" w:cs="Arial"/>
        </w:rPr>
      </w:pPr>
    </w:p>
    <w:p w14:paraId="52A52D43" w14:textId="2FCF7A3F" w:rsidR="0018185F" w:rsidRDefault="0018185F" w:rsidP="0018185F">
      <w:pPr>
        <w:pStyle w:val="NormlWeb"/>
        <w:shd w:val="clear" w:color="auto" w:fill="FFFFFF"/>
        <w:spacing w:before="0" w:beforeAutospacing="0" w:after="150" w:afterAutospacing="0"/>
        <w:ind w:left="4956" w:firstLine="708"/>
        <w:jc w:val="both"/>
        <w:rPr>
          <w:rFonts w:ascii="Book Antiqua" w:hAnsi="Book Antiqua" w:cs="Arial"/>
        </w:rPr>
      </w:pPr>
      <w:proofErr w:type="gramStart"/>
      <w:r>
        <w:rPr>
          <w:rFonts w:ascii="Book Antiqua" w:hAnsi="Book Antiqua" w:cs="Arial"/>
        </w:rPr>
        <w:t>dr.</w:t>
      </w:r>
      <w:proofErr w:type="gramEnd"/>
      <w:r>
        <w:rPr>
          <w:rFonts w:ascii="Book Antiqua" w:hAnsi="Book Antiqua" w:cs="Arial"/>
        </w:rPr>
        <w:t xml:space="preserve"> Aczél-Partos Adrienn</w:t>
      </w:r>
    </w:p>
    <w:p w14:paraId="636425B0" w14:textId="77777777" w:rsidR="002A37D2" w:rsidRPr="00014081" w:rsidRDefault="002A37D2" w:rsidP="00497FC4">
      <w:pPr>
        <w:pStyle w:val="NormlWeb"/>
        <w:shd w:val="clear" w:color="auto" w:fill="FFFFFF"/>
        <w:spacing w:before="0" w:beforeAutospacing="0" w:after="150" w:afterAutospacing="0"/>
        <w:jc w:val="both"/>
        <w:rPr>
          <w:rFonts w:ascii="Book Antiqua" w:hAnsi="Book Antiqua" w:cs="Arial"/>
        </w:rPr>
      </w:pPr>
    </w:p>
    <w:sectPr w:rsidR="002A37D2" w:rsidRPr="00014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693"/>
    <w:rsid w:val="00014081"/>
    <w:rsid w:val="00131443"/>
    <w:rsid w:val="00174C13"/>
    <w:rsid w:val="0018185F"/>
    <w:rsid w:val="001A6693"/>
    <w:rsid w:val="001C6C0C"/>
    <w:rsid w:val="002A37D2"/>
    <w:rsid w:val="00467266"/>
    <w:rsid w:val="00497FC4"/>
    <w:rsid w:val="004D4EB8"/>
    <w:rsid w:val="00585396"/>
    <w:rsid w:val="00645279"/>
    <w:rsid w:val="00686D29"/>
    <w:rsid w:val="006913DD"/>
    <w:rsid w:val="006C24EE"/>
    <w:rsid w:val="006D6760"/>
    <w:rsid w:val="007A7F26"/>
    <w:rsid w:val="00842B91"/>
    <w:rsid w:val="008B5AD1"/>
    <w:rsid w:val="009A290D"/>
    <w:rsid w:val="00A46139"/>
    <w:rsid w:val="00C0749D"/>
    <w:rsid w:val="00CE52C1"/>
    <w:rsid w:val="00D126C3"/>
    <w:rsid w:val="00EA3CE8"/>
    <w:rsid w:val="00ED0327"/>
    <w:rsid w:val="00FD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80FA8"/>
  <w15:docId w15:val="{2067E7A2-A343-4009-889D-351DABBD9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497F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8B5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497FC4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Kiemels">
    <w:name w:val="Emphasis"/>
    <w:basedOn w:val="Bekezdsalapbettpusa"/>
    <w:uiPriority w:val="20"/>
    <w:qFormat/>
    <w:rsid w:val="00497FC4"/>
    <w:rPr>
      <w:i/>
      <w:iCs/>
    </w:rPr>
  </w:style>
  <w:style w:type="character" w:styleId="Kiemels2">
    <w:name w:val="Strong"/>
    <w:basedOn w:val="Bekezdsalapbettpusa"/>
    <w:uiPriority w:val="22"/>
    <w:qFormat/>
    <w:rsid w:val="00497F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5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DDRKTK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Amberg Eszter</dc:creator>
  <cp:lastModifiedBy>Adrienn Aczél-Partos</cp:lastModifiedBy>
  <cp:revision>2</cp:revision>
  <dcterms:created xsi:type="dcterms:W3CDTF">2020-11-05T21:49:00Z</dcterms:created>
  <dcterms:modified xsi:type="dcterms:W3CDTF">2020-11-05T21:49:00Z</dcterms:modified>
</cp:coreProperties>
</file>